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bookmarkStart w:id="0" w:name="_GoBack"/>
      <w:bookmarkEnd w:id="0"/>
    </w:p>
    <w:p w:rsidR="00D4155F" w:rsidRDefault="006166E1">
      <w:pPr>
        <w:pStyle w:val="a9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noProof/>
          <w:sz w:val="20"/>
        </w:rPr>
        <w:drawing>
          <wp:inline distT="0" distB="0" distL="0" distR="0">
            <wp:extent cx="682850" cy="7271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2850" cy="7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55F" w:rsidRDefault="00D4155F">
      <w:pPr>
        <w:pStyle w:val="a9"/>
        <w:spacing w:after="0" w:line="240" w:lineRule="auto"/>
        <w:ind w:left="357"/>
        <w:jc w:val="right"/>
        <w:rPr>
          <w:rFonts w:ascii="Times New Roman" w:hAnsi="Times New Roman"/>
          <w:b/>
          <w:i/>
          <w:sz w:val="20"/>
        </w:rPr>
      </w:pPr>
    </w:p>
    <w:tbl>
      <w:tblPr>
        <w:tblStyle w:val="af7"/>
        <w:tblW w:w="0" w:type="auto"/>
        <w:tblInd w:w="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D4155F">
        <w:trPr>
          <w:trHeight w:val="608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Главное управление Минюста России по Ростовской области</w:t>
            </w:r>
          </w:p>
          <w:p w:rsidR="00D4155F" w:rsidRDefault="00D4155F">
            <w:pPr>
              <w:pStyle w:val="a9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D4155F">
            <w:pPr>
              <w:pStyle w:val="a9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Правительство Ростовской области</w:t>
            </w:r>
          </w:p>
        </w:tc>
      </w:tr>
    </w:tbl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О бесплатной юридической помощи в Ростовской области</w:t>
      </w:r>
    </w:p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В</w:t>
      </w:r>
      <w:r>
        <w:rPr>
          <w:rFonts w:ascii="Times New Roman" w:hAnsi="Times New Roman"/>
          <w:b/>
          <w:i/>
          <w:sz w:val="20"/>
        </w:rPr>
        <w:t xml:space="preserve"> случаях, предусмотренных законом, юридическая помощь предоставляется бесплатно.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D4155F">
        <w:tc>
          <w:tcPr>
            <w:tcW w:w="11307" w:type="dxa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Категории граждан, имеющих право на получение бесплатной</w:t>
            </w:r>
          </w:p>
          <w:p w:rsidR="00D4155F" w:rsidRDefault="006166E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юридической помощи на территории Ростовской области</w:t>
            </w:r>
          </w:p>
        </w:tc>
      </w:tr>
    </w:tbl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spacing w:after="0" w:line="240" w:lineRule="auto"/>
        <w:ind w:left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Статья 4 Областного закона от 24.12.2012 № 1017-ЗС: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Style w:val="aa"/>
          <w:rFonts w:ascii="Times New Roman" w:hAnsi="Times New Roman"/>
          <w:sz w:val="20"/>
        </w:rPr>
        <w:t>Граждане, ср</w:t>
      </w:r>
      <w:r>
        <w:rPr>
          <w:rStyle w:val="aa"/>
          <w:rFonts w:ascii="Times New Roman" w:hAnsi="Times New Roman"/>
          <w:sz w:val="20"/>
        </w:rPr>
        <w:t>еднедушевой доход семей которых ниже 1,5 величины прожиточного минимума, установленного в 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Style w:val="aa"/>
          <w:rFonts w:ascii="Times New Roman" w:hAnsi="Times New Roman"/>
          <w:sz w:val="20"/>
        </w:rPr>
        <w:t>Инвалиды I, II группы, а также III группы (при условии,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 законодательством Росс</w:t>
      </w:r>
      <w:r>
        <w:rPr>
          <w:rStyle w:val="aa"/>
          <w:rFonts w:ascii="Times New Roman" w:hAnsi="Times New Roman"/>
          <w:sz w:val="20"/>
        </w:rPr>
        <w:t>ийской Федерации).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Иные категории граждан, которым право на получение бесплатной юридической помощи в</w:t>
      </w:r>
      <w:r>
        <w:rPr>
          <w:rFonts w:ascii="Times New Roman" w:hAnsi="Times New Roman"/>
          <w:sz w:val="20"/>
        </w:rPr>
        <w:t xml:space="preserve"> рамках государственной системы бесплатной юридической помощи предоставлено в соответствии с федеральным и областным законом.</w:t>
      </w:r>
      <w:r>
        <w:rPr>
          <w:noProof/>
        </w:rPr>
        <w:drawing>
          <wp:inline distT="0" distB="0" distL="0" distR="0">
            <wp:extent cx="1066799" cy="10668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5738"/>
        <w:gridCol w:w="421"/>
        <w:gridCol w:w="4864"/>
        <w:gridCol w:w="284"/>
      </w:tblGrid>
      <w:tr w:rsidR="00D4155F">
        <w:trPr>
          <w:gridBefore w:val="1"/>
          <w:gridAfter w:val="1"/>
          <w:wAfter w:w="181" w:type="dxa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Способы оказания бесплатной</w:t>
            </w:r>
          </w:p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юридической помощи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D4155F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Помощь оказывают</w:t>
            </w:r>
          </w:p>
        </w:tc>
      </w:tr>
      <w:tr w:rsidR="00D4155F">
        <w:trPr>
          <w:gridBefore w:val="1"/>
          <w:gridAfter w:val="1"/>
          <w:wAfter w:w="181" w:type="dxa"/>
          <w:trHeight w:val="1685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устной форме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правовое </w:t>
            </w:r>
            <w:r>
              <w:rPr>
                <w:rFonts w:ascii="Times New Roman" w:hAnsi="Times New Roman"/>
                <w:sz w:val="20"/>
              </w:rPr>
              <w:t>консультирование в письменной форме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документов правового характера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D4155F">
            <w:pPr>
              <w:pStyle w:val="a9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numPr>
                <w:ilvl w:val="3"/>
                <w:numId w:val="2"/>
              </w:numPr>
              <w:ind w:left="281" w:hanging="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D4155F" w:rsidRDefault="006166E1">
            <w:pPr>
              <w:pStyle w:val="a9"/>
              <w:ind w:left="2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600075" cy="60007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07" w:type="dxa"/>
            <w:gridSpan w:val="5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Куда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обращаться для получения направления</w:t>
            </w:r>
          </w:p>
        </w:tc>
      </w:tr>
    </w:tbl>
    <w:p w:rsidR="00D4155F" w:rsidRDefault="00D4155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4155F" w:rsidRDefault="006166E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 xml:space="preserve"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</w:t>
      </w:r>
      <w:r>
        <w:rPr>
          <w:rFonts w:ascii="Times New Roman" w:hAnsi="Times New Roman"/>
          <w:sz w:val="18"/>
        </w:rPr>
        <w:t>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hAnsi="Times New Roman"/>
          <w:sz w:val="20"/>
        </w:rPr>
        <w:t xml:space="preserve"> 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D4155F">
        <w:tc>
          <w:tcPr>
            <w:tcW w:w="11307" w:type="dxa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необходимо представить</w:t>
            </w:r>
          </w:p>
        </w:tc>
      </w:tr>
    </w:tbl>
    <w:p w:rsidR="00D4155F" w:rsidRDefault="00D4155F">
      <w:pPr>
        <w:pStyle w:val="a9"/>
        <w:spacing w:after="0" w:line="240" w:lineRule="auto"/>
        <w:ind w:left="273"/>
        <w:jc w:val="both"/>
        <w:rPr>
          <w:rFonts w:ascii="Times New Roman" w:hAnsi="Times New Roman"/>
          <w:sz w:val="20"/>
        </w:rPr>
      </w:pPr>
    </w:p>
    <w:p w:rsidR="00D4155F" w:rsidRDefault="006166E1">
      <w:pPr>
        <w:pStyle w:val="a9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и</w:t>
      </w:r>
      <w:r>
        <w:rPr>
          <w:rFonts w:ascii="Times New Roman" w:hAnsi="Times New Roman"/>
          <w:sz w:val="20"/>
        </w:rPr>
        <w:t>ли иной документ, удостоверяющий лич</w:t>
      </w:r>
      <w:r>
        <w:rPr>
          <w:rFonts w:ascii="Times New Roman" w:hAnsi="Times New Roman"/>
          <w:sz w:val="20"/>
        </w:rPr>
        <w:t>ность гражданина Российской Федерации;</w:t>
      </w:r>
    </w:p>
    <w:p w:rsidR="00D4155F" w:rsidRDefault="006166E1">
      <w:pPr>
        <w:pStyle w:val="a9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документ, подтверждающий отнесение его к одной из категорий граждан, </w:t>
      </w:r>
      <w:r>
        <w:rPr>
          <w:rFonts w:ascii="Times New Roman" w:hAnsi="Times New Roman"/>
          <w:sz w:val="20"/>
        </w:rPr>
        <w:t>имеющих право на получение бесплатной юридической помощи в соответствии с частью 1 статьи 4 Областного закона.</w:t>
      </w:r>
    </w:p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Справочную информацию об участниках</w:t>
      </w:r>
    </w:p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</w:t>
      </w:r>
      <w:r>
        <w:rPr>
          <w:rFonts w:ascii="Times New Roman" w:hAnsi="Times New Roman"/>
          <w:sz w:val="18"/>
        </w:rPr>
        <w:t xml:space="preserve">осударственной и негосударственной системы бесплатной юридической помощи в Ростовской области </w:t>
      </w: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4155F">
        <w:trPr>
          <w:trHeight w:val="1050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705600" cy="7056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05600" cy="7056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705600" cy="7056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5F"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sz w:val="18"/>
              </w:rPr>
              <w:t>https://to61.minjust.gov.ru/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https://www.donland.ru/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https://apro.fparf.ru/</w:t>
            </w:r>
          </w:p>
        </w:tc>
      </w:tr>
    </w:tbl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можно получить на официальных </w:t>
      </w:r>
      <w:proofErr w:type="gramStart"/>
      <w:r>
        <w:rPr>
          <w:rFonts w:ascii="Times New Roman" w:hAnsi="Times New Roman"/>
          <w:sz w:val="18"/>
        </w:rPr>
        <w:t>сайтах  Главного</w:t>
      </w:r>
      <w:proofErr w:type="gramEnd"/>
      <w:r>
        <w:rPr>
          <w:rFonts w:ascii="Times New Roman" w:hAnsi="Times New Roman"/>
          <w:sz w:val="18"/>
        </w:rPr>
        <w:t xml:space="preserve"> управления Министерства </w:t>
      </w:r>
      <w:r>
        <w:rPr>
          <w:rFonts w:ascii="Times New Roman" w:hAnsi="Times New Roman"/>
          <w:sz w:val="18"/>
        </w:rPr>
        <w:t>юстиции России по Ростовской области, Правительства Ростовской области, Адвокатской палаты Ростовской области</w:t>
      </w:r>
    </w:p>
    <w:sectPr w:rsidR="00D4155F">
      <w:footerReference w:type="default" r:id="rId14"/>
      <w:pgSz w:w="11906" w:h="16838"/>
      <w:pgMar w:top="0" w:right="424" w:bottom="0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E1" w:rsidRDefault="006166E1">
      <w:pPr>
        <w:spacing w:after="0" w:line="240" w:lineRule="auto"/>
      </w:pPr>
      <w:r>
        <w:separator/>
      </w:r>
    </w:p>
  </w:endnote>
  <w:endnote w:type="continuationSeparator" w:id="0">
    <w:p w:rsidR="006166E1" w:rsidRDefault="0061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5F" w:rsidRDefault="00D41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E1" w:rsidRDefault="006166E1">
      <w:pPr>
        <w:spacing w:after="0" w:line="240" w:lineRule="auto"/>
      </w:pPr>
      <w:r>
        <w:separator/>
      </w:r>
    </w:p>
  </w:footnote>
  <w:footnote w:type="continuationSeparator" w:id="0">
    <w:p w:rsidR="006166E1" w:rsidRDefault="0061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315"/>
    <w:multiLevelType w:val="multilevel"/>
    <w:tmpl w:val="B9046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534472"/>
    <w:multiLevelType w:val="multilevel"/>
    <w:tmpl w:val="29CCB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934F9B"/>
    <w:multiLevelType w:val="multilevel"/>
    <w:tmpl w:val="87AEA45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5F"/>
    <w:rsid w:val="006166E1"/>
    <w:rsid w:val="00CF4182"/>
    <w:rsid w:val="00D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42A87-4D43-48B5-B4CA-C96B1F7B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2"/>
    <w:basedOn w:val="12"/>
    <w:link w:val="24"/>
  </w:style>
  <w:style w:type="character" w:customStyle="1" w:styleId="24">
    <w:name w:val="2"/>
    <w:basedOn w:val="a0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6">
    <w:name w:val="Просмотренная гиперссылка1"/>
    <w:basedOn w:val="12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6"/>
    <w:rPr>
      <w:color w:val="800080" w:themeColor="followedHyperlink"/>
      <w:u w:val="single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5">
    <w:name w:val="Normal (Web)"/>
    <w:basedOn w:val="a"/>
    <w:link w:val="af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Пресс-служба  Губернатора РО</cp:lastModifiedBy>
  <cp:revision>2</cp:revision>
  <dcterms:created xsi:type="dcterms:W3CDTF">2023-05-10T11:20:00Z</dcterms:created>
  <dcterms:modified xsi:type="dcterms:W3CDTF">2023-05-10T11:20:00Z</dcterms:modified>
</cp:coreProperties>
</file>