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00000" w:rsidRDefault="000C6D7C">
      <w:pPr>
        <w:pStyle w:val="1"/>
      </w:pPr>
      <w:r>
        <w:fldChar w:fldCharType="begin"/>
      </w:r>
      <w:r>
        <w:instrText>HYPERLINK "garantF1://9888776.0"</w:instrText>
      </w:r>
      <w:r>
        <w:fldChar w:fldCharType="separate"/>
      </w:r>
      <w:r>
        <w:rPr>
          <w:rStyle w:val="a4"/>
          <w:b w:val="0"/>
          <w:bCs w:val="0"/>
        </w:rPr>
        <w:t>Областной закон Ростовской области</w:t>
      </w:r>
      <w:r>
        <w:rPr>
          <w:rStyle w:val="a4"/>
          <w:b w:val="0"/>
          <w:bCs w:val="0"/>
        </w:rPr>
        <w:br/>
        <w:t>от 8 августа 2011 г. N 644-ЗС</w:t>
      </w:r>
      <w:r>
        <w:rPr>
          <w:rStyle w:val="a4"/>
          <w:b w:val="0"/>
          <w:bCs w:val="0"/>
        </w:rPr>
        <w:br/>
        <w:t>"О государственной поддержке создания и деят</w:t>
      </w:r>
      <w:r>
        <w:rPr>
          <w:rStyle w:val="a4"/>
          <w:b w:val="0"/>
          <w:bCs w:val="0"/>
        </w:rPr>
        <w:t xml:space="preserve">ельности в Ростовской области </w:t>
      </w:r>
      <w:r>
        <w:rPr>
          <w:rStyle w:val="a4"/>
          <w:b w:val="0"/>
          <w:bCs w:val="0"/>
        </w:rPr>
        <w:br/>
        <w:t>многофункциональных центров предоставления государственных</w:t>
      </w:r>
      <w:r>
        <w:rPr>
          <w:rStyle w:val="a4"/>
          <w:b w:val="0"/>
          <w:bCs w:val="0"/>
        </w:rPr>
        <w:br/>
        <w:t>и муниципальных услуг"</w:t>
      </w:r>
      <w:r>
        <w:fldChar w:fldCharType="end"/>
      </w:r>
      <w:bookmarkEnd w:id="0"/>
    </w:p>
    <w:p w:rsidR="00000000" w:rsidRDefault="000C6D7C"/>
    <w:p w:rsidR="00000000" w:rsidRDefault="000C6D7C">
      <w:r>
        <w:rPr>
          <w:rStyle w:val="a3"/>
        </w:rPr>
        <w:t>Принят Законодательным Собранием 21 июля 2011 г.</w:t>
      </w:r>
    </w:p>
    <w:p w:rsidR="00000000" w:rsidRDefault="000C6D7C"/>
    <w:p w:rsidR="00000000" w:rsidRDefault="000C6D7C">
      <w:pPr>
        <w:pStyle w:val="af2"/>
      </w:pPr>
      <w:bookmarkStart w:id="1" w:name="sub_1"/>
      <w:r>
        <w:rPr>
          <w:rStyle w:val="a3"/>
        </w:rPr>
        <w:t>Статья 1</w:t>
      </w:r>
      <w:r>
        <w:t>. Предмет правового регулирования настоящего Областного закона</w:t>
      </w:r>
    </w:p>
    <w:bookmarkEnd w:id="1"/>
    <w:p w:rsidR="00000000" w:rsidRDefault="000C6D7C"/>
    <w:p w:rsidR="00000000" w:rsidRDefault="000C6D7C">
      <w:r>
        <w:t>Настоящий Областной закон регулирует отношения, возникающие в связи с оказанием государственной поддержки создания и деятельности в Ростовской области единой сети многофункциональных центров предоставления государственных и муниципальных услуг (далее - мно</w:t>
      </w:r>
      <w:r>
        <w:t>гофункциональные центры).</w:t>
      </w:r>
    </w:p>
    <w:p w:rsidR="00000000" w:rsidRDefault="000C6D7C"/>
    <w:p w:rsidR="00000000" w:rsidRDefault="000C6D7C">
      <w:pPr>
        <w:pStyle w:val="af2"/>
      </w:pPr>
      <w:bookmarkStart w:id="2" w:name="sub_2"/>
      <w:r>
        <w:rPr>
          <w:rStyle w:val="a3"/>
        </w:rPr>
        <w:t>Статья 2</w:t>
      </w:r>
      <w:r>
        <w:t>. Основные понятия, используемые в настоящем Областном законе</w:t>
      </w:r>
    </w:p>
    <w:bookmarkEnd w:id="2"/>
    <w:p w:rsidR="00000000" w:rsidRDefault="000C6D7C"/>
    <w:p w:rsidR="00000000" w:rsidRDefault="000C6D7C">
      <w:r>
        <w:t xml:space="preserve">В настоящем Областном законе используются основные понятия, предусмотренные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27 июля 2010 </w:t>
      </w:r>
      <w:r>
        <w:t>года N 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</w:p>
    <w:p w:rsidR="00000000" w:rsidRDefault="000C6D7C"/>
    <w:p w:rsidR="00000000" w:rsidRDefault="000C6D7C">
      <w:pPr>
        <w:pStyle w:val="af2"/>
      </w:pPr>
      <w:bookmarkStart w:id="3" w:name="sub_3"/>
      <w:r>
        <w:rPr>
          <w:rStyle w:val="a3"/>
        </w:rPr>
        <w:t>Статья 3</w:t>
      </w:r>
      <w:r>
        <w:t>. Цели создания и деятельности многофункциональных центров</w:t>
      </w:r>
    </w:p>
    <w:bookmarkEnd w:id="3"/>
    <w:p w:rsidR="00000000" w:rsidRDefault="000C6D7C"/>
    <w:p w:rsidR="00000000" w:rsidRDefault="000C6D7C">
      <w:bookmarkStart w:id="4" w:name="sub_31"/>
      <w:r>
        <w:t>1. Создание многофункциональных центров и их деятельность направлены на повышение качества и доступности предоставления государственных и муниципальных услуг заявителям.</w:t>
      </w:r>
    </w:p>
    <w:p w:rsidR="00000000" w:rsidRDefault="000C6D7C">
      <w:bookmarkStart w:id="5" w:name="sub_32"/>
      <w:bookmarkEnd w:id="4"/>
      <w:r>
        <w:t xml:space="preserve">2. Создание и деятельность многофункциональных центров должны </w:t>
      </w:r>
      <w:r>
        <w:t>обеспечивать:</w:t>
      </w:r>
    </w:p>
    <w:p w:rsidR="00000000" w:rsidRDefault="000C6D7C">
      <w:bookmarkStart w:id="6" w:name="sub_321"/>
      <w:bookmarkEnd w:id="5"/>
      <w:r>
        <w:t>1) упрощение процедур, сокращение сроков и повышение комфортности оказания заявителям государственных и муниципальных услуг;</w:t>
      </w:r>
    </w:p>
    <w:p w:rsidR="00000000" w:rsidRDefault="000C6D7C">
      <w:bookmarkStart w:id="7" w:name="sub_322"/>
      <w:bookmarkEnd w:id="6"/>
      <w:r>
        <w:t>2) повышение информированности заявителей о порядке, способах и условиях оказания государс</w:t>
      </w:r>
      <w:r>
        <w:t>твенных и муниципальных услуг;</w:t>
      </w:r>
    </w:p>
    <w:p w:rsidR="00000000" w:rsidRDefault="000C6D7C">
      <w:bookmarkStart w:id="8" w:name="sub_323"/>
      <w:bookmarkEnd w:id="7"/>
      <w:r>
        <w:t>3) прием, регистрацию и выдачу документов заявителям путем применения системы "одного окна";</w:t>
      </w:r>
    </w:p>
    <w:p w:rsidR="00000000" w:rsidRDefault="000C6D7C">
      <w:bookmarkStart w:id="9" w:name="sub_324"/>
      <w:bookmarkEnd w:id="8"/>
      <w:r>
        <w:t>4) оптимизацию процедур получения заявителями государственных и муниципальных услуг;</w:t>
      </w:r>
    </w:p>
    <w:p w:rsidR="00000000" w:rsidRDefault="000C6D7C">
      <w:bookmarkStart w:id="10" w:name="sub_325"/>
      <w:bookmarkEnd w:id="9"/>
      <w:r>
        <w:t>5) пр</w:t>
      </w:r>
      <w:r>
        <w:t>отиводействие коррупции, ликвидацию посреднических услуг при предоставлении государственных и муниципальных услуг.</w:t>
      </w:r>
    </w:p>
    <w:bookmarkEnd w:id="10"/>
    <w:p w:rsidR="00000000" w:rsidRDefault="000C6D7C"/>
    <w:p w:rsidR="00000000" w:rsidRDefault="000C6D7C">
      <w:pPr>
        <w:pStyle w:val="af2"/>
      </w:pPr>
      <w:bookmarkStart w:id="11" w:name="sub_4"/>
      <w:r>
        <w:rPr>
          <w:rStyle w:val="a3"/>
        </w:rPr>
        <w:t>Статья 4</w:t>
      </w:r>
      <w:r>
        <w:t>. Полномочия Законодательного Собрания Ростовской области в сфере осуществления государственной поддержки создания и дея</w:t>
      </w:r>
      <w:r>
        <w:t>тельности многофункциональных центров</w:t>
      </w:r>
    </w:p>
    <w:bookmarkEnd w:id="11"/>
    <w:p w:rsidR="00000000" w:rsidRDefault="000C6D7C"/>
    <w:p w:rsidR="00000000" w:rsidRDefault="000C6D7C">
      <w:r>
        <w:t>Законодательное Собрание Ростовской области:</w:t>
      </w:r>
    </w:p>
    <w:p w:rsidR="00000000" w:rsidRDefault="000C6D7C">
      <w:bookmarkStart w:id="12" w:name="sub_41"/>
      <w:r>
        <w:t>1) осуществляет законодательное регулирование в сфере государственной поддержки создания и деятельности многофункциональных центров;</w:t>
      </w:r>
    </w:p>
    <w:p w:rsidR="00000000" w:rsidRDefault="000C6D7C">
      <w:pPr>
        <w:pStyle w:val="afa"/>
        <w:rPr>
          <w:color w:val="000000"/>
          <w:sz w:val="16"/>
          <w:szCs w:val="16"/>
        </w:rPr>
      </w:pPr>
      <w:bookmarkStart w:id="13" w:name="sub_42"/>
      <w:bookmarkEnd w:id="12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Start w:id="14" w:name="sub_571189424"/>
    <w:bookmarkEnd w:id="13"/>
    <w:p w:rsidR="00000000" w:rsidRDefault="000C6D7C">
      <w:pPr>
        <w:pStyle w:val="afb"/>
      </w:pPr>
      <w:r>
        <w:lastRenderedPageBreak/>
        <w:fldChar w:fldCharType="begin"/>
      </w:r>
      <w:r>
        <w:instrText>HYPERLINK "garantF1://19413314.11"</w:instrText>
      </w:r>
      <w:r>
        <w:fldChar w:fldCharType="separate"/>
      </w:r>
      <w:r>
        <w:rPr>
          <w:rStyle w:val="a4"/>
        </w:rPr>
        <w:t>Областным законом</w:t>
      </w:r>
      <w:r>
        <w:fldChar w:fldCharType="end"/>
      </w:r>
      <w:r>
        <w:t xml:space="preserve"> Ростовской области от 14 ноября 2013 г. N 28-ЗС в пункт 2 статьи 4 настоящего Областного закона внесены изменения</w:t>
      </w:r>
    </w:p>
    <w:bookmarkEnd w:id="14"/>
    <w:p w:rsidR="00000000" w:rsidRDefault="000C6D7C">
      <w:pPr>
        <w:pStyle w:val="afb"/>
      </w:pPr>
      <w:r>
        <w:fldChar w:fldCharType="begin"/>
      </w:r>
      <w:r>
        <w:instrText>HYPERLINK "garantF1://19505404.42"</w:instrText>
      </w:r>
      <w:r>
        <w:fldChar w:fldCharType="separate"/>
      </w:r>
      <w:r>
        <w:rPr>
          <w:rStyle w:val="a4"/>
        </w:rPr>
        <w:t>См. текст п</w:t>
      </w:r>
      <w:r>
        <w:rPr>
          <w:rStyle w:val="a4"/>
        </w:rPr>
        <w:t>ункта в предыдущей редакции</w:t>
      </w:r>
      <w:r>
        <w:fldChar w:fldCharType="end"/>
      </w:r>
    </w:p>
    <w:p w:rsidR="00000000" w:rsidRDefault="000C6D7C">
      <w:r>
        <w:t>2) утверждает в составе областного бюджета объем бюджетных ассигнований на реализацию государственных программ Ростовской области, направленных на оптимизацию и повышение качества предоставления государственных и муниципальных услуг, в том числе на оказани</w:t>
      </w:r>
      <w:r>
        <w:t>е государственной поддержки создания и деятельности многофункциональных центров;</w:t>
      </w:r>
    </w:p>
    <w:p w:rsidR="00000000" w:rsidRDefault="000C6D7C">
      <w:bookmarkStart w:id="15" w:name="sub_43"/>
      <w:r>
        <w:t>3) осуществляет контроль за исполнением областных законов в сфере государственной поддержки создания и деятельности многофункциональных центров;</w:t>
      </w:r>
    </w:p>
    <w:p w:rsidR="00000000" w:rsidRDefault="000C6D7C">
      <w:bookmarkStart w:id="16" w:name="sub_44"/>
      <w:bookmarkEnd w:id="15"/>
      <w:r>
        <w:t>4) осуществл</w:t>
      </w:r>
      <w:r>
        <w:t xml:space="preserve">яет иные полномочия, установленные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услуг", другими федеральными законами, </w:t>
      </w:r>
      <w:hyperlink r:id="rId6" w:history="1">
        <w:r>
          <w:rPr>
            <w:rStyle w:val="a4"/>
          </w:rPr>
          <w:t>Уставом</w:t>
        </w:r>
      </w:hyperlink>
      <w:r>
        <w:t xml:space="preserve"> Ростовской област</w:t>
      </w:r>
      <w:r>
        <w:t xml:space="preserve">и, </w:t>
      </w:r>
      <w:hyperlink r:id="rId7" w:history="1">
        <w:r>
          <w:rPr>
            <w:rStyle w:val="a4"/>
          </w:rPr>
          <w:t>Областным законом</w:t>
        </w:r>
      </w:hyperlink>
      <w:r>
        <w:t xml:space="preserve"> от 28 декабря 2010 года N 549-ЗС "О полномочиях органов государственной власти Ростовской области по организации предоставления государственных (муниципальных) услуг" и иными областными законами.</w:t>
      </w:r>
    </w:p>
    <w:bookmarkEnd w:id="16"/>
    <w:p w:rsidR="00000000" w:rsidRDefault="000C6D7C"/>
    <w:p w:rsidR="00000000" w:rsidRDefault="000C6D7C">
      <w:pPr>
        <w:pStyle w:val="afa"/>
        <w:rPr>
          <w:color w:val="000000"/>
          <w:sz w:val="16"/>
          <w:szCs w:val="16"/>
        </w:rPr>
      </w:pPr>
      <w:bookmarkStart w:id="17" w:name="sub_5"/>
      <w:r>
        <w:rPr>
          <w:color w:val="000000"/>
          <w:sz w:val="16"/>
          <w:szCs w:val="16"/>
        </w:rPr>
        <w:t>Информация об изменениях:</w:t>
      </w:r>
    </w:p>
    <w:bookmarkStart w:id="18" w:name="sub_571163048"/>
    <w:bookmarkEnd w:id="17"/>
    <w:p w:rsidR="00000000" w:rsidRDefault="000C6D7C">
      <w:pPr>
        <w:pStyle w:val="afb"/>
      </w:pPr>
      <w:r>
        <w:fldChar w:fldCharType="begin"/>
      </w:r>
      <w:r>
        <w:instrText>HYPERLINK "garantF1://19410662.111"</w:instrText>
      </w:r>
      <w:r>
        <w:fldChar w:fldCharType="separate"/>
      </w:r>
      <w:r>
        <w:rPr>
          <w:rStyle w:val="a4"/>
        </w:rPr>
        <w:t>Областным законом</w:t>
      </w:r>
      <w:r>
        <w:fldChar w:fldCharType="end"/>
      </w:r>
      <w:r>
        <w:t xml:space="preserve"> Ростовской области от 5 июля 2013 г. N 1130-ЗС в наименование статьи 5 настоящего Областного закона внесены изменения</w:t>
      </w:r>
    </w:p>
    <w:bookmarkEnd w:id="18"/>
    <w:p w:rsidR="00000000" w:rsidRDefault="000C6D7C">
      <w:pPr>
        <w:pStyle w:val="afb"/>
      </w:pPr>
      <w:r>
        <w:fldChar w:fldCharType="begin"/>
      </w:r>
      <w:r>
        <w:instrText>HYPERLINK "garant</w:instrText>
      </w:r>
      <w:r>
        <w:instrText>F1://19502396.5"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0C6D7C">
      <w:pPr>
        <w:pStyle w:val="af2"/>
      </w:pPr>
      <w:r>
        <w:rPr>
          <w:rStyle w:val="a3"/>
        </w:rPr>
        <w:t>Статья 5</w:t>
      </w:r>
      <w:r>
        <w:t>. Полномочия Правительства Ростовской области в сфере осуществления государственной поддержки создания и деятельности многофункциональных центров</w:t>
      </w:r>
    </w:p>
    <w:p w:rsidR="00000000" w:rsidRDefault="000C6D7C"/>
    <w:p w:rsidR="00000000" w:rsidRDefault="000C6D7C">
      <w:pPr>
        <w:pStyle w:val="afa"/>
        <w:rPr>
          <w:color w:val="000000"/>
          <w:sz w:val="16"/>
          <w:szCs w:val="16"/>
        </w:rPr>
      </w:pPr>
      <w:bookmarkStart w:id="19" w:name="sub_51"/>
      <w:r>
        <w:rPr>
          <w:color w:val="000000"/>
          <w:sz w:val="16"/>
          <w:szCs w:val="16"/>
        </w:rPr>
        <w:t>Информация об изменениях:</w:t>
      </w:r>
    </w:p>
    <w:bookmarkStart w:id="20" w:name="sub_571166120"/>
    <w:bookmarkEnd w:id="19"/>
    <w:p w:rsidR="00000000" w:rsidRDefault="000C6D7C">
      <w:pPr>
        <w:pStyle w:val="afb"/>
      </w:pPr>
      <w:r>
        <w:fldChar w:fldCharType="begin"/>
      </w:r>
      <w:r>
        <w:instrText>HYPERLINK "garantF1://19410662.1102"</w:instrText>
      </w:r>
      <w:r>
        <w:fldChar w:fldCharType="separate"/>
      </w:r>
      <w:r>
        <w:rPr>
          <w:rStyle w:val="a4"/>
        </w:rPr>
        <w:t>Областным законом</w:t>
      </w:r>
      <w:r>
        <w:fldChar w:fldCharType="end"/>
      </w:r>
      <w:r>
        <w:t xml:space="preserve"> Ростовской области от 5 июля 2013 г. N 1130-ЗС в часть 1 статьи 5 настоящего Областного закона внесены изменения</w:t>
      </w:r>
    </w:p>
    <w:bookmarkEnd w:id="20"/>
    <w:p w:rsidR="00000000" w:rsidRDefault="000C6D7C">
      <w:pPr>
        <w:pStyle w:val="afb"/>
      </w:pPr>
      <w:r>
        <w:fldChar w:fldCharType="begin"/>
      </w:r>
      <w:r>
        <w:instrText>HYPERLINK "garantF1://19502396.51"</w:instrText>
      </w:r>
      <w:r>
        <w:fldChar w:fldCharType="separate"/>
      </w:r>
      <w:r>
        <w:rPr>
          <w:rStyle w:val="a4"/>
        </w:rPr>
        <w:t>См. текст части в предыду</w:t>
      </w:r>
      <w:r>
        <w:rPr>
          <w:rStyle w:val="a4"/>
        </w:rPr>
        <w:t>щей редакции</w:t>
      </w:r>
      <w:r>
        <w:fldChar w:fldCharType="end"/>
      </w:r>
    </w:p>
    <w:p w:rsidR="00000000" w:rsidRDefault="000C6D7C">
      <w:r>
        <w:t>1. Правительство Ростовской области:</w:t>
      </w:r>
    </w:p>
    <w:p w:rsidR="00000000" w:rsidRDefault="000C6D7C">
      <w:bookmarkStart w:id="21" w:name="sub_511"/>
      <w:r>
        <w:t>1) определяет стратегию создания многофункциональных центров;</w:t>
      </w:r>
    </w:p>
    <w:p w:rsidR="00000000" w:rsidRDefault="000C6D7C">
      <w:pPr>
        <w:pStyle w:val="afa"/>
        <w:rPr>
          <w:color w:val="000000"/>
          <w:sz w:val="16"/>
          <w:szCs w:val="16"/>
        </w:rPr>
      </w:pPr>
      <w:bookmarkStart w:id="22" w:name="sub_512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Start w:id="23" w:name="sub_571169060"/>
    <w:bookmarkEnd w:id="22"/>
    <w:p w:rsidR="00000000" w:rsidRDefault="000C6D7C">
      <w:pPr>
        <w:pStyle w:val="afb"/>
      </w:pPr>
      <w:r>
        <w:fldChar w:fldCharType="begin"/>
      </w:r>
      <w:r>
        <w:instrText>HYPERLINK "garantF1://19413314.121"</w:instrText>
      </w:r>
      <w:r>
        <w:fldChar w:fldCharType="separate"/>
      </w:r>
      <w:r>
        <w:rPr>
          <w:rStyle w:val="a4"/>
        </w:rPr>
        <w:t>Областным законом</w:t>
      </w:r>
      <w:r>
        <w:fldChar w:fldCharType="end"/>
      </w:r>
      <w:r>
        <w:t xml:space="preserve"> Ростовской области</w:t>
      </w:r>
      <w:r>
        <w:t xml:space="preserve"> от 14 ноября 2013 г. N 28-ЗС в пункт 2 части 1 статьи 5 настоящего Областного закона внесены изменения</w:t>
      </w:r>
    </w:p>
    <w:bookmarkEnd w:id="23"/>
    <w:p w:rsidR="00000000" w:rsidRDefault="000C6D7C">
      <w:pPr>
        <w:pStyle w:val="afb"/>
      </w:pPr>
      <w:r>
        <w:fldChar w:fldCharType="begin"/>
      </w:r>
      <w:r>
        <w:instrText>HYPERLINK "garantF1://19505404.512"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C6D7C">
      <w:r>
        <w:t>2) разрабатывает, утверждает и реализует государственные прогр</w:t>
      </w:r>
      <w:r>
        <w:t>аммы Ростовской области, направленные на оптимизацию и повышение качества предоставления государственных и муниципальных услуг, в том числе на оказание государственной поддержки создания и деятельности многофункциональных центров;</w:t>
      </w:r>
    </w:p>
    <w:p w:rsidR="00000000" w:rsidRDefault="000C6D7C">
      <w:bookmarkStart w:id="24" w:name="sub_513"/>
      <w:r>
        <w:t>3) разрабатывает и</w:t>
      </w:r>
      <w:r>
        <w:t xml:space="preserve"> утверждает программы проведения мониторинга качества предоставления государственных и муниципальных услуг на территории Ростовской области;</w:t>
      </w:r>
    </w:p>
    <w:p w:rsidR="00000000" w:rsidRDefault="000C6D7C">
      <w:bookmarkStart w:id="25" w:name="sub_514"/>
      <w:bookmarkEnd w:id="24"/>
      <w:r>
        <w:t>4) разрабатывает и внедряет методики оценки деятельности органов исполнительной власти Ростовской обл</w:t>
      </w:r>
      <w:r>
        <w:t>асти и органов местного самоуправления по оптимизации порядка и качества предоставления государственных и муниципальных услуг;</w:t>
      </w:r>
    </w:p>
    <w:p w:rsidR="00000000" w:rsidRDefault="000C6D7C">
      <w:bookmarkStart w:id="26" w:name="sub_515"/>
      <w:bookmarkEnd w:id="25"/>
      <w:r>
        <w:t>5) осуществляет мониторинг практики взимания платы за оказание услуг, которые являются необходимыми и обязательными</w:t>
      </w:r>
      <w:r>
        <w:t xml:space="preserve"> для предоставления государственных и муниципальных услуг;</w:t>
      </w:r>
    </w:p>
    <w:p w:rsidR="00000000" w:rsidRDefault="000C6D7C">
      <w:bookmarkStart w:id="27" w:name="sub_516"/>
      <w:bookmarkEnd w:id="26"/>
      <w:r>
        <w:t>6) осуществляет мониторинг создания и функционирования многофункциональных центров;</w:t>
      </w:r>
    </w:p>
    <w:p w:rsidR="00000000" w:rsidRDefault="000C6D7C">
      <w:pPr>
        <w:pStyle w:val="afa"/>
        <w:rPr>
          <w:color w:val="000000"/>
          <w:sz w:val="16"/>
          <w:szCs w:val="16"/>
        </w:rPr>
      </w:pPr>
      <w:bookmarkStart w:id="28" w:name="sub_517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Start w:id="29" w:name="sub_571174268"/>
    <w:bookmarkEnd w:id="28"/>
    <w:p w:rsidR="00000000" w:rsidRDefault="000C6D7C">
      <w:pPr>
        <w:pStyle w:val="afb"/>
      </w:pPr>
      <w:r>
        <w:fldChar w:fldCharType="begin"/>
      </w:r>
      <w:r>
        <w:instrText>HYPERLINK "garantF1://19413314.122"</w:instrText>
      </w:r>
      <w:r>
        <w:fldChar w:fldCharType="separate"/>
      </w:r>
      <w:r>
        <w:rPr>
          <w:rStyle w:val="a4"/>
        </w:rPr>
        <w:t>Областным законом</w:t>
      </w:r>
      <w:r>
        <w:fldChar w:fldCharType="end"/>
      </w:r>
      <w:r>
        <w:t xml:space="preserve"> Ростовской области от 14 ноября 2013 г. N 28-ЗС в пункт 7 части 1 статьи 5 настоящего Областного закона внесены изменения</w:t>
      </w:r>
    </w:p>
    <w:bookmarkEnd w:id="29"/>
    <w:p w:rsidR="00000000" w:rsidRDefault="000C6D7C">
      <w:pPr>
        <w:pStyle w:val="afb"/>
      </w:pPr>
      <w:r>
        <w:fldChar w:fldCharType="begin"/>
      </w:r>
      <w:r>
        <w:instrText>HYPERLINK "garantF1://19505404.517"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C6D7C">
      <w:r>
        <w:t>7) участвует в обеспече</w:t>
      </w:r>
      <w:r>
        <w:t>нии подготовки и дополнительного профессионального образования работников многофункциональных центров;</w:t>
      </w:r>
    </w:p>
    <w:p w:rsidR="00000000" w:rsidRDefault="000C6D7C">
      <w:bookmarkStart w:id="30" w:name="sub_518"/>
      <w:r>
        <w:t xml:space="preserve">8) осуществляет иные полномочия, установленные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</w:t>
      </w:r>
      <w:r>
        <w:t xml:space="preserve">ных и муниципальных услуг", иными федеральными законами, другими нормативными правовыми актами Российской Федерации, </w:t>
      </w:r>
      <w:hyperlink r:id="rId9" w:history="1">
        <w:r>
          <w:rPr>
            <w:rStyle w:val="a4"/>
          </w:rPr>
          <w:t>Уставом</w:t>
        </w:r>
      </w:hyperlink>
      <w:r>
        <w:t xml:space="preserve"> Ростовской области, </w:t>
      </w:r>
      <w:hyperlink r:id="rId10" w:history="1">
        <w:r>
          <w:rPr>
            <w:rStyle w:val="a4"/>
          </w:rPr>
          <w:t>Областным законом</w:t>
        </w:r>
      </w:hyperlink>
      <w:r>
        <w:t xml:space="preserve"> от 28 декабря 2010 г</w:t>
      </w:r>
      <w:r>
        <w:t>ода N 549-ЗС "О полномочиях органов государственной власти Ростовской области по организации предоставления государственных (муниципальных) услуг", иными областными законами и другими нормативными правовыми актами Ростовской области.</w:t>
      </w:r>
    </w:p>
    <w:p w:rsidR="00000000" w:rsidRDefault="000C6D7C">
      <w:pPr>
        <w:pStyle w:val="afa"/>
        <w:rPr>
          <w:color w:val="000000"/>
          <w:sz w:val="16"/>
          <w:szCs w:val="16"/>
        </w:rPr>
      </w:pPr>
      <w:bookmarkStart w:id="31" w:name="sub_52"/>
      <w:bookmarkEnd w:id="30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Start w:id="32" w:name="sub_571166700"/>
    <w:bookmarkEnd w:id="31"/>
    <w:p w:rsidR="00000000" w:rsidRDefault="000C6D7C">
      <w:pPr>
        <w:pStyle w:val="afb"/>
      </w:pPr>
      <w:r>
        <w:fldChar w:fldCharType="begin"/>
      </w:r>
      <w:r>
        <w:instrText>HYPERLINK "garantF1://19410662.12"</w:instrText>
      </w:r>
      <w:r>
        <w:fldChar w:fldCharType="separate"/>
      </w:r>
      <w:r>
        <w:rPr>
          <w:rStyle w:val="a4"/>
        </w:rPr>
        <w:t>Областным законом</w:t>
      </w:r>
      <w:r>
        <w:fldChar w:fldCharType="end"/>
      </w:r>
      <w:r>
        <w:t xml:space="preserve"> Ростовской области от 5 июля 2013 г. N 1130-ЗС часть 2 статьи 5 настоящего Областного закона изложена в новой редакции</w:t>
      </w:r>
    </w:p>
    <w:bookmarkEnd w:id="32"/>
    <w:p w:rsidR="00000000" w:rsidRDefault="000C6D7C">
      <w:pPr>
        <w:pStyle w:val="afb"/>
      </w:pPr>
      <w:r>
        <w:fldChar w:fldCharType="begin"/>
      </w:r>
      <w:r>
        <w:instrText>HYPERLINK "garantF1://19502396.52"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0C6D7C">
      <w:r>
        <w:t>2. Государственная поддержка создания и деятельности многофункциональных центров может осуществляться Правительством Ростовской области через органы исполнительной власти Ростовской</w:t>
      </w:r>
      <w:r>
        <w:t xml:space="preserve"> области или многофункциональный центр, уполномоченный Правительством Ростовской области на заключение соглашений о взаимодействии с федеральными органами исполнительной власти, предоставляющими государственные услуги.</w:t>
      </w:r>
    </w:p>
    <w:p w:rsidR="00000000" w:rsidRDefault="000C6D7C"/>
    <w:p w:rsidR="00000000" w:rsidRDefault="000C6D7C">
      <w:pPr>
        <w:pStyle w:val="af2"/>
      </w:pPr>
      <w:bookmarkStart w:id="33" w:name="sub_6"/>
      <w:r>
        <w:rPr>
          <w:rStyle w:val="a3"/>
        </w:rPr>
        <w:t>Статья 6</w:t>
      </w:r>
      <w:r>
        <w:t>. Формы государственной</w:t>
      </w:r>
      <w:r>
        <w:t xml:space="preserve"> поддержки создания и деятельности многофункциональных центров</w:t>
      </w:r>
    </w:p>
    <w:bookmarkEnd w:id="33"/>
    <w:p w:rsidR="00000000" w:rsidRDefault="000C6D7C"/>
    <w:p w:rsidR="00000000" w:rsidRDefault="000C6D7C">
      <w:bookmarkStart w:id="34" w:name="sub_61"/>
      <w:r>
        <w:t>1. Государственная поддержка создания и деятельности многофункциональных центров - совокупность правовых, экономических и организационных мер, принимаемых органами государственной в</w:t>
      </w:r>
      <w:r>
        <w:t>ласти Ростовской области в целях создания и обеспечения деятельности в Ростовской области единой сети многофункциональных центров.</w:t>
      </w:r>
    </w:p>
    <w:p w:rsidR="00000000" w:rsidRDefault="000C6D7C">
      <w:bookmarkStart w:id="35" w:name="sub_62"/>
      <w:bookmarkEnd w:id="34"/>
      <w:r>
        <w:t>2. Государственная поддержка создания многофункциональных центров оказывается в следующих формах:</w:t>
      </w:r>
    </w:p>
    <w:p w:rsidR="00000000" w:rsidRDefault="000C6D7C">
      <w:bookmarkStart w:id="36" w:name="sub_621"/>
      <w:bookmarkEnd w:id="35"/>
      <w:r>
        <w:t>1)</w:t>
      </w:r>
      <w:r>
        <w:t xml:space="preserve"> финансовая поддержка;</w:t>
      </w:r>
    </w:p>
    <w:p w:rsidR="00000000" w:rsidRDefault="000C6D7C">
      <w:bookmarkStart w:id="37" w:name="sub_622"/>
      <w:bookmarkEnd w:id="36"/>
      <w:r>
        <w:t>2) информационная поддержка;</w:t>
      </w:r>
    </w:p>
    <w:p w:rsidR="00000000" w:rsidRDefault="000C6D7C">
      <w:bookmarkStart w:id="38" w:name="sub_623"/>
      <w:bookmarkEnd w:id="37"/>
      <w:r>
        <w:t>3) организационная поддержка;</w:t>
      </w:r>
    </w:p>
    <w:p w:rsidR="00000000" w:rsidRDefault="000C6D7C">
      <w:bookmarkStart w:id="39" w:name="sub_624"/>
      <w:bookmarkEnd w:id="38"/>
      <w:r>
        <w:t>4) консультационная поддержка.</w:t>
      </w:r>
    </w:p>
    <w:p w:rsidR="00000000" w:rsidRDefault="000C6D7C">
      <w:bookmarkStart w:id="40" w:name="sub_63"/>
      <w:bookmarkEnd w:id="39"/>
      <w:r>
        <w:t>3. Государственная поддержка деятельности многофункциональных центров оказывается в след</w:t>
      </w:r>
      <w:r>
        <w:t>ующих формах:</w:t>
      </w:r>
    </w:p>
    <w:p w:rsidR="00000000" w:rsidRDefault="000C6D7C">
      <w:bookmarkStart w:id="41" w:name="sub_631"/>
      <w:bookmarkEnd w:id="40"/>
      <w:r>
        <w:t>1) информационная поддержка;</w:t>
      </w:r>
    </w:p>
    <w:p w:rsidR="00000000" w:rsidRDefault="000C6D7C">
      <w:bookmarkStart w:id="42" w:name="sub_632"/>
      <w:bookmarkEnd w:id="41"/>
      <w:r>
        <w:t>2) организационная поддержка;</w:t>
      </w:r>
    </w:p>
    <w:p w:rsidR="00000000" w:rsidRDefault="000C6D7C">
      <w:bookmarkStart w:id="43" w:name="sub_633"/>
      <w:bookmarkEnd w:id="42"/>
      <w:r>
        <w:t>3) консультационная поддержка.</w:t>
      </w:r>
    </w:p>
    <w:p w:rsidR="00000000" w:rsidRDefault="000C6D7C">
      <w:pPr>
        <w:pStyle w:val="afa"/>
        <w:rPr>
          <w:color w:val="000000"/>
          <w:sz w:val="16"/>
          <w:szCs w:val="16"/>
        </w:rPr>
      </w:pPr>
      <w:bookmarkStart w:id="44" w:name="sub_64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0C6D7C">
      <w:pPr>
        <w:pStyle w:val="afb"/>
      </w:pPr>
      <w:r>
        <w:fldChar w:fldCharType="begin"/>
      </w:r>
      <w:r>
        <w:instrText>HYPERLINK "garantF1://19413314.13"</w:instrText>
      </w:r>
      <w:r>
        <w:fldChar w:fldCharType="separate"/>
      </w:r>
      <w:r>
        <w:rPr>
          <w:rStyle w:val="a4"/>
        </w:rPr>
        <w:t>Областным законом</w:t>
      </w:r>
      <w:r>
        <w:fldChar w:fldCharType="end"/>
      </w:r>
      <w:r>
        <w:t xml:space="preserve"> Ростовской </w:t>
      </w:r>
      <w:r>
        <w:t>области от 14 ноября 2013 г. N 28-ЗС в часть 4 статьи 6 настоящего Областного закона внесены изменения</w:t>
      </w:r>
    </w:p>
    <w:p w:rsidR="00000000" w:rsidRDefault="000C6D7C">
      <w:pPr>
        <w:pStyle w:val="afb"/>
      </w:pPr>
      <w:hyperlink r:id="rId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C6D7C">
      <w:r>
        <w:t>4. Государственная поддержка создания и деятельности многофункциональных центр</w:t>
      </w:r>
      <w:r>
        <w:t>ов осуществляется в рамках государственных программ Ростовской области, направленных на оптимизацию и повышение качества предоставления государственных и муниципальных услуг.</w:t>
      </w:r>
    </w:p>
    <w:p w:rsidR="00000000" w:rsidRDefault="000C6D7C"/>
    <w:p w:rsidR="00000000" w:rsidRDefault="000C6D7C">
      <w:pPr>
        <w:pStyle w:val="af2"/>
      </w:pPr>
      <w:bookmarkStart w:id="45" w:name="sub_7"/>
      <w:r>
        <w:rPr>
          <w:rStyle w:val="a3"/>
        </w:rPr>
        <w:t>Статья 7</w:t>
      </w:r>
      <w:r>
        <w:t>. Финансовая поддержка создания многофункциональных центров</w:t>
      </w:r>
    </w:p>
    <w:bookmarkEnd w:id="45"/>
    <w:p w:rsidR="00000000" w:rsidRDefault="000C6D7C"/>
    <w:p w:rsidR="00000000" w:rsidRDefault="000C6D7C">
      <w:bookmarkStart w:id="46" w:name="sub_71"/>
      <w:r>
        <w:t>1. Финансовая поддержка создания многофункциональных центров за счет средств областного бюджета осуществляется путем предоставления местным бюджетам субсидий и иных межбюджетных трансфертов, имеющих целевое назначение.</w:t>
      </w:r>
    </w:p>
    <w:p w:rsidR="00000000" w:rsidRDefault="000C6D7C">
      <w:pPr>
        <w:pStyle w:val="afa"/>
        <w:rPr>
          <w:color w:val="000000"/>
          <w:sz w:val="16"/>
          <w:szCs w:val="16"/>
        </w:rPr>
      </w:pPr>
      <w:bookmarkStart w:id="47" w:name="sub_72"/>
      <w:bookmarkEnd w:id="46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47"/>
    <w:p w:rsidR="00000000" w:rsidRDefault="000C6D7C">
      <w:pPr>
        <w:pStyle w:val="afb"/>
      </w:pPr>
      <w:r>
        <w:fldChar w:fldCharType="begin"/>
      </w:r>
      <w:r>
        <w:instrText>HYPERLINK "garantF1://19428077.11"</w:instrText>
      </w:r>
      <w:r>
        <w:fldChar w:fldCharType="separate"/>
      </w:r>
      <w:r>
        <w:rPr>
          <w:rStyle w:val="a4"/>
        </w:rPr>
        <w:t>Областным законом</w:t>
      </w:r>
      <w:r>
        <w:fldChar w:fldCharType="end"/>
      </w:r>
      <w:r>
        <w:t xml:space="preserve"> Ростовской области от 20 октября 2015 г. N 430-ЗС в часть 2 статьи 7 настоящего Областного закона внесены изменения</w:t>
      </w:r>
    </w:p>
    <w:p w:rsidR="00000000" w:rsidRDefault="000C6D7C">
      <w:pPr>
        <w:pStyle w:val="afb"/>
      </w:pPr>
      <w:hyperlink r:id="rId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C6D7C">
      <w:r>
        <w:t xml:space="preserve">2. Порядок определения объема и предоставления субсидий и иных межбюджетных трансфертов, указанных в </w:t>
      </w:r>
      <w:hyperlink w:anchor="sub_7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Правительством Ростовской области.</w:t>
      </w:r>
    </w:p>
    <w:p w:rsidR="00000000" w:rsidRDefault="000C6D7C">
      <w:bookmarkStart w:id="48" w:name="sub_73"/>
      <w:r>
        <w:t xml:space="preserve">3. Объем финансирования мер финансовой поддержки, указанных в </w:t>
      </w:r>
      <w:hyperlink w:anchor="sub_71" w:history="1">
        <w:r>
          <w:rPr>
            <w:rStyle w:val="a4"/>
          </w:rPr>
          <w:t>части 1</w:t>
        </w:r>
      </w:hyperlink>
      <w:r>
        <w:t xml:space="preserve"> настоящей статьи, определяется областным законом об областном бюджете.</w:t>
      </w:r>
    </w:p>
    <w:bookmarkEnd w:id="48"/>
    <w:p w:rsidR="00000000" w:rsidRDefault="000C6D7C"/>
    <w:p w:rsidR="00000000" w:rsidRDefault="000C6D7C">
      <w:pPr>
        <w:pStyle w:val="af2"/>
      </w:pPr>
      <w:bookmarkStart w:id="49" w:name="sub_8"/>
      <w:r>
        <w:rPr>
          <w:rStyle w:val="a3"/>
        </w:rPr>
        <w:t>Статья 8</w:t>
      </w:r>
      <w:r>
        <w:t xml:space="preserve">. Информационная поддержка создания и деятельности многофункциональных </w:t>
      </w:r>
      <w:r>
        <w:t>центров</w:t>
      </w:r>
    </w:p>
    <w:bookmarkEnd w:id="49"/>
    <w:p w:rsidR="00000000" w:rsidRDefault="000C6D7C"/>
    <w:p w:rsidR="00000000" w:rsidRDefault="000C6D7C">
      <w:r>
        <w:t>Информационная поддержка создания и деятельности многофункциональных центров осуществляется путем:</w:t>
      </w:r>
    </w:p>
    <w:p w:rsidR="00000000" w:rsidRDefault="000C6D7C">
      <w:bookmarkStart w:id="50" w:name="sub_81"/>
      <w:r>
        <w:t>1) внедрения информационной системы, которая предназначена для обеспечения деятельности многофункциональных центров по предоставлению ком</w:t>
      </w:r>
      <w:r>
        <w:t>плекса государственных и муниципальных услуг, в том числе взаимосвязанных между собой, предоставляемых федеральными органами исполнительной власти, государственными внебюджетными фондами, органами исполнительной власти Ростовской области, органами местного</w:t>
      </w:r>
      <w:r>
        <w:t xml:space="preserve"> самоуправления по принципу "одного окна";</w:t>
      </w:r>
    </w:p>
    <w:p w:rsidR="00000000" w:rsidRDefault="000C6D7C">
      <w:pPr>
        <w:pStyle w:val="afa"/>
        <w:rPr>
          <w:color w:val="000000"/>
          <w:sz w:val="16"/>
          <w:szCs w:val="16"/>
        </w:rPr>
      </w:pPr>
      <w:bookmarkStart w:id="51" w:name="sub_82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0C6D7C">
      <w:pPr>
        <w:pStyle w:val="afb"/>
      </w:pPr>
      <w:r>
        <w:fldChar w:fldCharType="begin"/>
      </w:r>
      <w:r>
        <w:instrText>HYPERLINK "garantF1://19410662.13"</w:instrText>
      </w:r>
      <w:r>
        <w:fldChar w:fldCharType="separate"/>
      </w:r>
      <w:r>
        <w:rPr>
          <w:rStyle w:val="a4"/>
        </w:rPr>
        <w:t>Областным законом</w:t>
      </w:r>
      <w:r>
        <w:fldChar w:fldCharType="end"/>
      </w:r>
      <w:r>
        <w:t xml:space="preserve"> Ростовской области от 5 июля 2013 г. N 1130-ЗС пункт 2 статьи 8 настоящего Областного закона изложен в новой редак</w:t>
      </w:r>
      <w:r>
        <w:t>ции</w:t>
      </w:r>
    </w:p>
    <w:p w:rsidR="00000000" w:rsidRDefault="000C6D7C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6D7C">
      <w:r>
        <w:t>2) создания официального сайта сети многофункциональных центров в Ростовской области в информационно-телекоммуникационной сети "Интернет";</w:t>
      </w:r>
    </w:p>
    <w:p w:rsidR="00000000" w:rsidRDefault="000C6D7C">
      <w:bookmarkStart w:id="52" w:name="sub_83"/>
      <w:r>
        <w:t>3) оказания исполнительно-распо</w:t>
      </w:r>
      <w:r>
        <w:t>рядительным органам муниципальных районов и городских округов в Ростовской области правовой и методической помощи по вопросам создания и деятельности многофункциональных центров.</w:t>
      </w:r>
    </w:p>
    <w:bookmarkEnd w:id="52"/>
    <w:p w:rsidR="00000000" w:rsidRDefault="000C6D7C"/>
    <w:p w:rsidR="00000000" w:rsidRDefault="000C6D7C">
      <w:pPr>
        <w:pStyle w:val="afa"/>
        <w:rPr>
          <w:color w:val="000000"/>
          <w:sz w:val="16"/>
          <w:szCs w:val="16"/>
        </w:rPr>
      </w:pPr>
      <w:bookmarkStart w:id="53" w:name="sub_9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0C6D7C">
      <w:pPr>
        <w:pStyle w:val="afb"/>
      </w:pPr>
      <w:r>
        <w:fldChar w:fldCharType="begin"/>
      </w:r>
      <w:r>
        <w:instrText>HYPERLINK "garantF1://19428077.12"</w:instrText>
      </w:r>
      <w:r>
        <w:fldChar w:fldCharType="separate"/>
      </w:r>
      <w:r>
        <w:rPr>
          <w:rStyle w:val="a4"/>
        </w:rPr>
        <w:t>Областным законом</w:t>
      </w:r>
      <w:r>
        <w:fldChar w:fldCharType="end"/>
      </w:r>
      <w:r>
        <w:t xml:space="preserve"> Ростовской области от 20 октября 2015 г. N 430-ЗС в статью 9 настоящего Областного закона внесены изменения</w:t>
      </w:r>
    </w:p>
    <w:p w:rsidR="00000000" w:rsidRDefault="000C6D7C">
      <w:pPr>
        <w:pStyle w:val="afb"/>
      </w:pPr>
      <w:hyperlink r:id="rId1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C6D7C">
      <w:pPr>
        <w:pStyle w:val="af2"/>
      </w:pPr>
      <w:r>
        <w:rPr>
          <w:rStyle w:val="a3"/>
        </w:rPr>
        <w:t>Статья 9</w:t>
      </w:r>
      <w:r>
        <w:t>. Организационная поддержка создания и деятельности многофункциональных центров</w:t>
      </w:r>
    </w:p>
    <w:p w:rsidR="00000000" w:rsidRDefault="000C6D7C"/>
    <w:p w:rsidR="00000000" w:rsidRDefault="000C6D7C">
      <w:r>
        <w:t>Организационная поддержка создания и деятельности многофункциональных центров осуществляется в соответствии с правилами организации деятельности многофункциональных центров пр</w:t>
      </w:r>
      <w:r>
        <w:t>едоставления государственных и муниципальных услуг, утвержденными Правительством Российской Федерации.</w:t>
      </w:r>
    </w:p>
    <w:p w:rsidR="00000000" w:rsidRDefault="000C6D7C"/>
    <w:p w:rsidR="00000000" w:rsidRDefault="000C6D7C">
      <w:pPr>
        <w:pStyle w:val="afa"/>
        <w:rPr>
          <w:color w:val="000000"/>
          <w:sz w:val="16"/>
          <w:szCs w:val="16"/>
        </w:rPr>
      </w:pPr>
      <w:bookmarkStart w:id="54" w:name="sub_10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0C6D7C">
      <w:pPr>
        <w:pStyle w:val="afb"/>
      </w:pPr>
      <w:r>
        <w:fldChar w:fldCharType="begin"/>
      </w:r>
      <w:r>
        <w:instrText>HYPERLINK "garantF1://19410662.15"</w:instrText>
      </w:r>
      <w:r>
        <w:fldChar w:fldCharType="separate"/>
      </w:r>
      <w:r>
        <w:rPr>
          <w:rStyle w:val="a4"/>
        </w:rPr>
        <w:t>Областным законом</w:t>
      </w:r>
      <w:r>
        <w:fldChar w:fldCharType="end"/>
      </w:r>
      <w:r>
        <w:t xml:space="preserve"> Ростовской области от 5 июля 2013 г. N 1130-ЗС в статью 10 </w:t>
      </w:r>
      <w:r>
        <w:t>настоящего Областного закона внесены изменения</w:t>
      </w:r>
    </w:p>
    <w:p w:rsidR="00000000" w:rsidRDefault="000C6D7C">
      <w:pPr>
        <w:pStyle w:val="afb"/>
      </w:pPr>
      <w:hyperlink r:id="rId1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C6D7C">
      <w:pPr>
        <w:pStyle w:val="af2"/>
      </w:pPr>
      <w:r>
        <w:rPr>
          <w:rStyle w:val="a3"/>
        </w:rPr>
        <w:t>Статья 10</w:t>
      </w:r>
      <w:r>
        <w:t>. Консультационная поддержка создания и деятельности многофункциональных центров</w:t>
      </w:r>
    </w:p>
    <w:p w:rsidR="00000000" w:rsidRDefault="000C6D7C"/>
    <w:p w:rsidR="00000000" w:rsidRDefault="000C6D7C">
      <w:r>
        <w:t>Консультационная поддержка создания и деят</w:t>
      </w:r>
      <w:r>
        <w:t>ельности многофункциональных центров осуществляется в порядке, установленном Правительством Ростовской области.</w:t>
      </w:r>
    </w:p>
    <w:p w:rsidR="00000000" w:rsidRDefault="000C6D7C"/>
    <w:p w:rsidR="00000000" w:rsidRDefault="000C6D7C">
      <w:pPr>
        <w:pStyle w:val="af2"/>
      </w:pPr>
      <w:bookmarkStart w:id="55" w:name="sub_11"/>
      <w:r>
        <w:rPr>
          <w:rStyle w:val="a3"/>
        </w:rPr>
        <w:t>Статья 11</w:t>
      </w:r>
      <w:r>
        <w:t>. Общие условия предоставления государственной поддержки создания и деятельности многофункциональных центров</w:t>
      </w:r>
    </w:p>
    <w:bookmarkEnd w:id="55"/>
    <w:p w:rsidR="00000000" w:rsidRDefault="000C6D7C"/>
    <w:p w:rsidR="00000000" w:rsidRDefault="000C6D7C">
      <w:pPr>
        <w:pStyle w:val="afa"/>
        <w:rPr>
          <w:color w:val="000000"/>
          <w:sz w:val="16"/>
          <w:szCs w:val="16"/>
        </w:rPr>
      </w:pPr>
      <w:bookmarkStart w:id="56" w:name="sub_111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0C6D7C">
      <w:pPr>
        <w:pStyle w:val="afb"/>
      </w:pPr>
      <w:r>
        <w:fldChar w:fldCharType="begin"/>
      </w:r>
      <w:r>
        <w:instrText>HYPERLINK "garantF1://19410662.1611"</w:instrText>
      </w:r>
      <w:r>
        <w:fldChar w:fldCharType="separate"/>
      </w:r>
      <w:r>
        <w:rPr>
          <w:rStyle w:val="a4"/>
        </w:rPr>
        <w:t>Областным законом</w:t>
      </w:r>
      <w:r>
        <w:fldChar w:fldCharType="end"/>
      </w:r>
      <w:r>
        <w:t xml:space="preserve"> Ростовской области от 5 июля 2013 г. N 1130-ЗС в часть 1 статьи 11 настоящего Областного закона внесены изменения</w:t>
      </w:r>
    </w:p>
    <w:p w:rsidR="00000000" w:rsidRDefault="000C6D7C">
      <w:pPr>
        <w:pStyle w:val="afb"/>
      </w:pPr>
      <w:hyperlink r:id="rId16" w:history="1">
        <w:r>
          <w:rPr>
            <w:rStyle w:val="a4"/>
          </w:rPr>
          <w:t>См. текст части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0C6D7C">
      <w:r>
        <w:t>1. Государственная поддержка предоставляется исполнительно-распорядительным органам муниципальных районов и городских округов в Ростовской области, создающим и обеспечивающим деятельность многофункциональных центров, при условии соо</w:t>
      </w:r>
      <w:r>
        <w:t>тветствия многофункциональных центров требованиям, установленным Правительством Российской Федерации, и при выполнении следующих условий:</w:t>
      </w:r>
    </w:p>
    <w:p w:rsidR="00000000" w:rsidRDefault="000C6D7C">
      <w:bookmarkStart w:id="57" w:name="sub_1111"/>
      <w:r>
        <w:t>1) многофункциональный центр располагается в отдельном здании либо в части отдельно стоящего здания (администр</w:t>
      </w:r>
      <w:r>
        <w:t>ативных, культурных и иных центрах), в пешеходной доступности - не более 5 минут от остановок общественного транспорта. Дорога от близлежащих остановок общественного транспорта до здания многофункционального центра оборудуется указателями. Здание (помещени</w:t>
      </w:r>
      <w:r>
        <w:t>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работы центра. Наименование многофункционального центра должно содержать слова "многофун</w:t>
      </w:r>
      <w:r>
        <w:t>кциональный центр предоставления государственных и муниципальных услуг". Вход в здание (помещение) многофункционального центра должен быть оборудован для свободного доступа людей с ограниченными возможностями;</w:t>
      </w:r>
    </w:p>
    <w:p w:rsidR="00000000" w:rsidRDefault="000C6D7C">
      <w:bookmarkStart w:id="58" w:name="sub_1112"/>
      <w:bookmarkEnd w:id="57"/>
      <w:r>
        <w:t>2) помещения многофункциональн</w:t>
      </w:r>
      <w:r>
        <w:t xml:space="preserve">ого центра, предназначенные для работы с заявителями, располагаются на нижних этажах здания и имеют отдельный вход и обеспечивают свободный доступ людей с ограниченными возможностями. Помещения центра обеспечиваются системами кондиционирования (охлаждения </w:t>
      </w:r>
      <w:r>
        <w:t>и нагревания) воздуха, средствами пожаротушения и оповещения о возникновении чрезвычайной ситуации;</w:t>
      </w:r>
    </w:p>
    <w:p w:rsidR="00000000" w:rsidRDefault="000C6D7C">
      <w:bookmarkStart w:id="59" w:name="sub_1113"/>
      <w:bookmarkEnd w:id="58"/>
      <w:r>
        <w:t>3) организация работы многофункционального центра может осуществляться по сетевому принципу:</w:t>
      </w:r>
    </w:p>
    <w:p w:rsidR="00000000" w:rsidRDefault="000C6D7C">
      <w:bookmarkStart w:id="60" w:name="sub_11131"/>
      <w:bookmarkEnd w:id="59"/>
      <w:r>
        <w:t>а) в административном центре м</w:t>
      </w:r>
      <w:r>
        <w:t>униципального района располагается центральный офис многофункционального центра, а в городских и сельских поселениях организуются удаленные центры доступа к услугам многофункционального центра;</w:t>
      </w:r>
    </w:p>
    <w:p w:rsidR="00000000" w:rsidRDefault="000C6D7C">
      <w:bookmarkStart w:id="61" w:name="sub_11132"/>
      <w:bookmarkEnd w:id="60"/>
      <w:r>
        <w:t xml:space="preserve">б) в городских округах наряду с центральным </w:t>
      </w:r>
      <w:r>
        <w:t>офисом создаются удаленные центры доступа к услугам многофункционального центра;</w:t>
      </w:r>
    </w:p>
    <w:p w:rsidR="00000000" w:rsidRDefault="000C6D7C">
      <w:bookmarkStart w:id="62" w:name="sub_1114"/>
      <w:bookmarkEnd w:id="61"/>
      <w:r>
        <w:t>4) оформление многофункционального центра должно соответствовать фирменному стилю, единому на всей территории Ростовской области. Единые требования к фирменно</w:t>
      </w:r>
      <w:r>
        <w:t>му стилю многофункционального центра утверждаются Правительством Ростовской области;</w:t>
      </w:r>
    </w:p>
    <w:p w:rsidR="00000000" w:rsidRDefault="000C6D7C">
      <w:bookmarkStart w:id="63" w:name="sub_1115"/>
      <w:bookmarkEnd w:id="62"/>
      <w:r>
        <w:t xml:space="preserve">5) </w:t>
      </w:r>
      <w:hyperlink r:id="rId17" w:history="1">
        <w:r>
          <w:rPr>
            <w:rStyle w:val="a4"/>
          </w:rPr>
          <w:t>утратил силу</w:t>
        </w:r>
      </w:hyperlink>
      <w:r>
        <w:t>;</w:t>
      </w:r>
    </w:p>
    <w:bookmarkEnd w:id="63"/>
    <w:p w:rsidR="00000000" w:rsidRDefault="000C6D7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C6D7C">
      <w:pPr>
        <w:pStyle w:val="afb"/>
      </w:pPr>
      <w:r>
        <w:t xml:space="preserve">См. текст </w:t>
      </w:r>
      <w:hyperlink r:id="rId18" w:history="1">
        <w:r>
          <w:rPr>
            <w:rStyle w:val="a4"/>
          </w:rPr>
          <w:t>пункта 5 части 1 ст</w:t>
        </w:r>
        <w:r>
          <w:rPr>
            <w:rStyle w:val="a4"/>
          </w:rPr>
          <w:t>атьи 11</w:t>
        </w:r>
      </w:hyperlink>
    </w:p>
    <w:p w:rsidR="00000000" w:rsidRDefault="000C6D7C">
      <w:bookmarkStart w:id="64" w:name="sub_1116"/>
      <w:r>
        <w:t>6) в многофункциональном центре должно обеспечиваться предоставление заявителям дополнительных (сопутствующих) услуг (услуги банка, копировально-множительные услуги, услуги местной, внутризоновой сети связи общего пользования, а также бе</w:t>
      </w:r>
      <w:r>
        <w:t>звозмездные услуги доступа к справочным правовым системам);</w:t>
      </w:r>
    </w:p>
    <w:p w:rsidR="00000000" w:rsidRDefault="000C6D7C">
      <w:bookmarkStart w:id="65" w:name="sub_1117"/>
      <w:bookmarkEnd w:id="64"/>
      <w:r>
        <w:t xml:space="preserve">7) </w:t>
      </w:r>
      <w:hyperlink r:id="rId19" w:history="1">
        <w:r>
          <w:rPr>
            <w:rStyle w:val="a4"/>
          </w:rPr>
          <w:t>утратил силу</w:t>
        </w:r>
      </w:hyperlink>
      <w:r>
        <w:t>;</w:t>
      </w:r>
    </w:p>
    <w:bookmarkEnd w:id="65"/>
    <w:p w:rsidR="00000000" w:rsidRDefault="000C6D7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C6D7C">
      <w:pPr>
        <w:pStyle w:val="afb"/>
      </w:pPr>
      <w:r>
        <w:t xml:space="preserve">См. текст </w:t>
      </w:r>
      <w:hyperlink r:id="rId20" w:history="1">
        <w:r>
          <w:rPr>
            <w:rStyle w:val="a4"/>
          </w:rPr>
          <w:t>пункта 7 части 1 статьи 11</w:t>
        </w:r>
      </w:hyperlink>
    </w:p>
    <w:p w:rsidR="00000000" w:rsidRDefault="000C6D7C">
      <w:pPr>
        <w:pStyle w:val="afb"/>
      </w:pPr>
    </w:p>
    <w:p w:rsidR="00000000" w:rsidRDefault="000C6D7C">
      <w:pPr>
        <w:pStyle w:val="afa"/>
        <w:rPr>
          <w:color w:val="000000"/>
          <w:sz w:val="16"/>
          <w:szCs w:val="16"/>
        </w:rPr>
      </w:pPr>
      <w:bookmarkStart w:id="66" w:name="sub_1118"/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bookmarkEnd w:id="66"/>
    <w:p w:rsidR="00000000" w:rsidRDefault="000C6D7C">
      <w:pPr>
        <w:pStyle w:val="afa"/>
      </w:pPr>
      <w:r>
        <w:t xml:space="preserve">Пункт 8 части 1 статьи 11 </w:t>
      </w:r>
      <w:hyperlink w:anchor="sub_122" w:history="1">
        <w:r>
          <w:rPr>
            <w:rStyle w:val="a4"/>
          </w:rPr>
          <w:t>вступает в силу</w:t>
        </w:r>
      </w:hyperlink>
      <w:r>
        <w:t xml:space="preserve"> с 1 января 2014 г.</w:t>
      </w:r>
    </w:p>
    <w:p w:rsidR="00000000" w:rsidRDefault="000C6D7C">
      <w:r>
        <w:t>8) многофункциональный центр предоставляет государственные и муниципальные услуги заявителям независимо от места их регистрации на территории Ростовской област</w:t>
      </w:r>
      <w:r>
        <w:t>и, в том числе в качестве субъектов предпринимательской деятельности, места расположения на территории Ростовской области объектов недвижимости;</w:t>
      </w:r>
    </w:p>
    <w:p w:rsidR="00000000" w:rsidRDefault="000C6D7C">
      <w:pPr>
        <w:pStyle w:val="afa"/>
        <w:rPr>
          <w:color w:val="000000"/>
          <w:sz w:val="16"/>
          <w:szCs w:val="16"/>
        </w:rPr>
      </w:pPr>
      <w:bookmarkStart w:id="67" w:name="sub_1119"/>
      <w:r>
        <w:rPr>
          <w:color w:val="000000"/>
          <w:sz w:val="16"/>
          <w:szCs w:val="16"/>
        </w:rPr>
        <w:t>ГАРАНТ:</w:t>
      </w:r>
    </w:p>
    <w:bookmarkEnd w:id="67"/>
    <w:p w:rsidR="00000000" w:rsidRDefault="000C6D7C">
      <w:pPr>
        <w:pStyle w:val="afa"/>
      </w:pPr>
      <w:r>
        <w:t xml:space="preserve">Пункт 9 части 1 статьи 11 </w:t>
      </w:r>
      <w:hyperlink w:anchor="sub_122" w:history="1">
        <w:r>
          <w:rPr>
            <w:rStyle w:val="a4"/>
          </w:rPr>
          <w:t>вступает в силу</w:t>
        </w:r>
      </w:hyperlink>
      <w:r>
        <w:t xml:space="preserve"> с 1 января 2014 г.</w:t>
      </w:r>
    </w:p>
    <w:p w:rsidR="00000000" w:rsidRDefault="000C6D7C">
      <w:r>
        <w:t>9</w:t>
      </w:r>
      <w:r>
        <w:t>) предоставление государственных и муниципальных услуг на базе многофункционального центра осуществляется с использованием информационной системы, которая предназначена для обеспечения деятельности многофункционального центра по предоставлению комплекса го</w:t>
      </w:r>
      <w:r>
        <w:t>сударственных и муниципальных услуг, в том числе взаимосвязанных между собой, предоставляемых федеральными органами исполнительной власти, государственными внебюджетными фондами, органами исполнительной власти Ростовской области, органами местного самоупра</w:t>
      </w:r>
      <w:r>
        <w:t>вления по принципу "одного окна" на основе минимального количества документов, предоставляемых заявителем для получения государственной или муниципальной услуги.</w:t>
      </w:r>
    </w:p>
    <w:p w:rsidR="00000000" w:rsidRDefault="000C6D7C">
      <w:bookmarkStart w:id="68" w:name="sub_112"/>
      <w:r>
        <w:t xml:space="preserve">2. </w:t>
      </w:r>
      <w:hyperlink r:id="rId21" w:history="1">
        <w:r>
          <w:rPr>
            <w:rStyle w:val="a4"/>
          </w:rPr>
          <w:t>Утратила силу</w:t>
        </w:r>
      </w:hyperlink>
      <w:r>
        <w:t>.</w:t>
      </w:r>
    </w:p>
    <w:bookmarkEnd w:id="68"/>
    <w:p w:rsidR="00000000" w:rsidRDefault="000C6D7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C6D7C">
      <w:pPr>
        <w:pStyle w:val="afb"/>
      </w:pPr>
      <w:r>
        <w:t xml:space="preserve">См. текст </w:t>
      </w:r>
      <w:hyperlink r:id="rId22" w:history="1">
        <w:r>
          <w:rPr>
            <w:rStyle w:val="a4"/>
          </w:rPr>
          <w:t>части 2 статьи 11</w:t>
        </w:r>
      </w:hyperlink>
    </w:p>
    <w:p w:rsidR="00000000" w:rsidRDefault="000C6D7C">
      <w:pPr>
        <w:pStyle w:val="afb"/>
      </w:pPr>
    </w:p>
    <w:p w:rsidR="00000000" w:rsidRDefault="000C6D7C">
      <w:pPr>
        <w:pStyle w:val="af2"/>
      </w:pPr>
      <w:bookmarkStart w:id="69" w:name="sub_12"/>
      <w:r>
        <w:rPr>
          <w:rStyle w:val="a3"/>
        </w:rPr>
        <w:t>Статья 12</w:t>
      </w:r>
      <w:r>
        <w:t>. Вступление в силу настоящего Областного закона</w:t>
      </w:r>
    </w:p>
    <w:bookmarkEnd w:id="69"/>
    <w:p w:rsidR="00000000" w:rsidRDefault="000C6D7C"/>
    <w:p w:rsidR="00000000" w:rsidRDefault="000C6D7C">
      <w:bookmarkStart w:id="70" w:name="sub_121"/>
      <w:r>
        <w:t xml:space="preserve">1. Настоящий Областной закон вступает в силу со дня его </w:t>
      </w:r>
      <w:hyperlink r:id="rId23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1118" w:history="1">
        <w:r>
          <w:rPr>
            <w:rStyle w:val="a4"/>
          </w:rPr>
          <w:t>пунктов 8</w:t>
        </w:r>
      </w:hyperlink>
      <w:r>
        <w:t xml:space="preserve"> и </w:t>
      </w:r>
      <w:hyperlink w:anchor="sub_1119" w:history="1">
        <w:r>
          <w:rPr>
            <w:rStyle w:val="a4"/>
          </w:rPr>
          <w:t>9 части 1 статьи 11</w:t>
        </w:r>
      </w:hyperlink>
      <w:r>
        <w:t xml:space="preserve"> настоящего Областного закона.</w:t>
      </w:r>
    </w:p>
    <w:p w:rsidR="00000000" w:rsidRDefault="000C6D7C">
      <w:bookmarkStart w:id="71" w:name="sub_122"/>
      <w:bookmarkEnd w:id="70"/>
      <w:r>
        <w:t xml:space="preserve">2. </w:t>
      </w:r>
      <w:hyperlink w:anchor="sub_1118" w:history="1">
        <w:r>
          <w:rPr>
            <w:rStyle w:val="a4"/>
          </w:rPr>
          <w:t>Пункты 8</w:t>
        </w:r>
      </w:hyperlink>
      <w:r>
        <w:t xml:space="preserve"> и </w:t>
      </w:r>
      <w:hyperlink w:anchor="sub_1119" w:history="1">
        <w:r>
          <w:rPr>
            <w:rStyle w:val="a4"/>
          </w:rPr>
          <w:t>9 части 1 статьи 11</w:t>
        </w:r>
      </w:hyperlink>
      <w:r>
        <w:t xml:space="preserve"> настоящего Областного закона вступают в силу с 1 января 2014 года.</w:t>
      </w:r>
    </w:p>
    <w:bookmarkEnd w:id="71"/>
    <w:p w:rsidR="00000000" w:rsidRDefault="000C6D7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6D7C">
            <w:pPr>
              <w:pStyle w:val="afff0"/>
            </w:pPr>
            <w:r>
              <w:t>Глава Администрации (Губернатор)</w:t>
            </w:r>
            <w:r>
              <w:br/>
              <w:t>Ростовской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6D7C">
            <w:pPr>
              <w:pStyle w:val="aff7"/>
              <w:jc w:val="right"/>
            </w:pPr>
            <w:r>
              <w:t>В.Ю. Голубев</w:t>
            </w:r>
          </w:p>
        </w:tc>
      </w:tr>
    </w:tbl>
    <w:p w:rsidR="00000000" w:rsidRDefault="000C6D7C"/>
    <w:p w:rsidR="00000000" w:rsidRDefault="000C6D7C">
      <w:pPr>
        <w:pStyle w:val="afff0"/>
      </w:pPr>
      <w:r>
        <w:t>г. Ростов-на-Дону</w:t>
      </w:r>
    </w:p>
    <w:p w:rsidR="00000000" w:rsidRDefault="000C6D7C">
      <w:pPr>
        <w:pStyle w:val="afff0"/>
      </w:pPr>
      <w:r>
        <w:t>8 августа 2011 г.</w:t>
      </w:r>
    </w:p>
    <w:p w:rsidR="00000000" w:rsidRDefault="000C6D7C">
      <w:pPr>
        <w:pStyle w:val="afff0"/>
      </w:pPr>
      <w:r>
        <w:t>N 644-ЗС</w:t>
      </w:r>
    </w:p>
    <w:p w:rsidR="00000000" w:rsidRDefault="000C6D7C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7C"/>
    <w:rsid w:val="000C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375F79-34A0-4323-81BB-0004D2A9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9502396.82" TargetMode="External"/><Relationship Id="rId18" Type="http://schemas.openxmlformats.org/officeDocument/2006/relationships/hyperlink" Target="garantF1://19502396.11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9428077.13" TargetMode="External"/><Relationship Id="rId7" Type="http://schemas.openxmlformats.org/officeDocument/2006/relationships/hyperlink" Target="garantF1://9886004.0" TargetMode="External"/><Relationship Id="rId12" Type="http://schemas.openxmlformats.org/officeDocument/2006/relationships/hyperlink" Target="garantF1://19527888.72" TargetMode="External"/><Relationship Id="rId17" Type="http://schemas.openxmlformats.org/officeDocument/2006/relationships/hyperlink" Target="garantF1://19410662.116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9502396.111" TargetMode="External"/><Relationship Id="rId20" Type="http://schemas.openxmlformats.org/officeDocument/2006/relationships/hyperlink" Target="garantF1://19502396.111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801118.1000" TargetMode="External"/><Relationship Id="rId11" Type="http://schemas.openxmlformats.org/officeDocument/2006/relationships/hyperlink" Target="garantF1://19505404.64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19502396.10" TargetMode="External"/><Relationship Id="rId23" Type="http://schemas.openxmlformats.org/officeDocument/2006/relationships/hyperlink" Target="garantF1://9988776.0" TargetMode="External"/><Relationship Id="rId10" Type="http://schemas.openxmlformats.org/officeDocument/2006/relationships/hyperlink" Target="garantF1://9886004.0" TargetMode="External"/><Relationship Id="rId19" Type="http://schemas.openxmlformats.org/officeDocument/2006/relationships/hyperlink" Target="garantF1://19410662.1163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9801118.1000" TargetMode="External"/><Relationship Id="rId14" Type="http://schemas.openxmlformats.org/officeDocument/2006/relationships/hyperlink" Target="garantF1://19527888.9" TargetMode="External"/><Relationship Id="rId22" Type="http://schemas.openxmlformats.org/officeDocument/2006/relationships/hyperlink" Target="garantF1://19527888.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Андрей В. Колесников</cp:lastModifiedBy>
  <cp:revision>2</cp:revision>
  <dcterms:created xsi:type="dcterms:W3CDTF">2016-02-25T14:00:00Z</dcterms:created>
  <dcterms:modified xsi:type="dcterms:W3CDTF">2016-02-25T14:00:00Z</dcterms:modified>
</cp:coreProperties>
</file>